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EE402F" w14:textId="77777777" w:rsidR="00B54470" w:rsidRDefault="00B54470" w:rsidP="00B54470">
      <w:pPr>
        <w:spacing w:after="60"/>
        <w:rPr>
          <w:b/>
          <w:color w:val="00B0F0"/>
        </w:rPr>
      </w:pPr>
    </w:p>
    <w:p w14:paraId="4CFE38D3" w14:textId="5448DEF4" w:rsidR="00BF2588" w:rsidRDefault="00D87E23" w:rsidP="00754094">
      <w:pPr>
        <w:ind w:left="-270"/>
        <w:rPr>
          <w:b/>
          <w:color w:val="00B0F0"/>
        </w:rPr>
      </w:pPr>
      <w:r>
        <w:rPr>
          <w:b/>
          <w:color w:val="00B0F0"/>
        </w:rPr>
        <w:t>Health events in Hertfordshire</w:t>
      </w:r>
    </w:p>
    <w:p w14:paraId="61654026" w14:textId="13287BDE" w:rsidR="00943E56" w:rsidRDefault="00D87E23" w:rsidP="00754094">
      <w:pPr>
        <w:ind w:left="-270"/>
        <w:rPr>
          <w:b/>
        </w:rPr>
      </w:pPr>
      <w:r>
        <w:rPr>
          <w:b/>
        </w:rPr>
        <w:t xml:space="preserve">Hertfordshire Library Service </w:t>
      </w:r>
    </w:p>
    <w:p w14:paraId="57241CFE" w14:textId="7C5FD3C0" w:rsidR="00F908C5" w:rsidRPr="00F908C5" w:rsidRDefault="00943E56" w:rsidP="00754094">
      <w:pPr>
        <w:ind w:left="-270"/>
      </w:pPr>
      <w:r>
        <w:rPr>
          <w:b/>
        </w:rPr>
        <w:t xml:space="preserve">Contact: </w:t>
      </w:r>
      <w:r w:rsidR="00F908C5" w:rsidRPr="00F908C5">
        <w:t>Sheila Samson-Bunce (</w:t>
      </w:r>
      <w:hyperlink r:id="rId8" w:history="1">
        <w:r w:rsidR="00F908C5" w:rsidRPr="00F908C5">
          <w:rPr>
            <w:rStyle w:val="Hyperlink"/>
            <w:color w:val="00B0F0"/>
          </w:rPr>
          <w:t>Sheila.Samson-Bunce@hertfordshire.gov.uk</w:t>
        </w:r>
      </w:hyperlink>
      <w:r w:rsidR="00F908C5" w:rsidRPr="00F908C5">
        <w:t>)</w:t>
      </w:r>
    </w:p>
    <w:p w14:paraId="7D23B79B" w14:textId="147E94EE" w:rsidR="00943E56" w:rsidRDefault="00943E56" w:rsidP="00754094">
      <w:pPr>
        <w:ind w:left="-270"/>
        <w:rPr>
          <w:b/>
        </w:rPr>
      </w:pPr>
      <w:r>
        <w:rPr>
          <w:b/>
        </w:rPr>
        <w:t>Target ages: families; KS1 (5-7 years old)</w:t>
      </w:r>
      <w:r w:rsidR="002D69DE">
        <w:rPr>
          <w:b/>
        </w:rPr>
        <w:t>; KS2 (8-11)</w:t>
      </w:r>
    </w:p>
    <w:p w14:paraId="498028C4" w14:textId="351A8C57" w:rsidR="00943E56" w:rsidRDefault="00943E56" w:rsidP="00754094">
      <w:pPr>
        <w:ind w:left="-270"/>
        <w:rPr>
          <w:b/>
        </w:rPr>
      </w:pPr>
      <w:r>
        <w:rPr>
          <w:b/>
        </w:rPr>
        <w:t>Summary</w:t>
      </w:r>
    </w:p>
    <w:p w14:paraId="5686BB19" w14:textId="7A59F307" w:rsidR="0054260F" w:rsidRPr="0054260F" w:rsidRDefault="0054260F" w:rsidP="00754094">
      <w:pPr>
        <w:ind w:left="-270"/>
      </w:pPr>
      <w:r w:rsidRPr="0054260F">
        <w:t>Health</w:t>
      </w:r>
      <w:r>
        <w:t xml:space="preserve"> events for the whole family in Hertfordshire libraries </w:t>
      </w:r>
    </w:p>
    <w:p w14:paraId="65BB8E13" w14:textId="2279CCF1" w:rsidR="00EF582F" w:rsidRDefault="00EF582F" w:rsidP="00754094">
      <w:pPr>
        <w:ind w:left="-270"/>
        <w:rPr>
          <w:b/>
        </w:rPr>
      </w:pPr>
      <w:r>
        <w:rPr>
          <w:b/>
        </w:rPr>
        <w:t>Partners</w:t>
      </w:r>
    </w:p>
    <w:p w14:paraId="67BBF990" w14:textId="67CD53AB" w:rsidR="00754094" w:rsidRDefault="00754094" w:rsidP="00754094">
      <w:pPr>
        <w:ind w:left="-270"/>
      </w:pPr>
      <w:r>
        <w:t>Local supermarkets</w:t>
      </w:r>
    </w:p>
    <w:p w14:paraId="4B0FB856" w14:textId="3C227113" w:rsidR="0054260F" w:rsidRDefault="0054260F" w:rsidP="00754094">
      <w:pPr>
        <w:ind w:left="-270"/>
      </w:pPr>
      <w:r>
        <w:t>Pharmacies</w:t>
      </w:r>
    </w:p>
    <w:p w14:paraId="1058C72A" w14:textId="6166F955" w:rsidR="0054260F" w:rsidRPr="004F3A97" w:rsidRDefault="0054260F" w:rsidP="00754094">
      <w:pPr>
        <w:ind w:left="-270"/>
      </w:pPr>
      <w:r>
        <w:t>Other organisations, including Blue Cross</w:t>
      </w:r>
    </w:p>
    <w:p w14:paraId="5F267786" w14:textId="2A8ECBA4" w:rsidR="00EF582F" w:rsidRDefault="00EF582F" w:rsidP="00754094">
      <w:pPr>
        <w:ind w:left="-270"/>
        <w:rPr>
          <w:b/>
        </w:rPr>
      </w:pPr>
      <w:r>
        <w:rPr>
          <w:b/>
        </w:rPr>
        <w:t>Description</w:t>
      </w:r>
    </w:p>
    <w:p w14:paraId="470996BC" w14:textId="77777777" w:rsidR="00334882" w:rsidRDefault="00334882" w:rsidP="00334882">
      <w:pPr>
        <w:ind w:left="-270"/>
      </w:pPr>
      <w:r>
        <w:t>Hertfordshire Libraries run health and wellbeing events for families  and invite groups or organisations, such as children’s centres, pharmacies, walking groups, or sports clubs, to run an activity. This is an opportunity for them to raise their profile, while enhancing the event with an activity which helps to draw visitors to the day.  </w:t>
      </w:r>
    </w:p>
    <w:p w14:paraId="39D33C73" w14:textId="34C720FB" w:rsidR="00334882" w:rsidRDefault="00334882" w:rsidP="00334882">
      <w:pPr>
        <w:ind w:left="-270"/>
      </w:pPr>
      <w:r>
        <w:t xml:space="preserve">One example is </w:t>
      </w:r>
      <w:r w:rsidRPr="00334882">
        <w:t>Pet Care with the Blue Cross</w:t>
      </w:r>
      <w:r>
        <w:t xml:space="preserve"> which is for children aged 4+ at which children are invited to join a member of staff from the Blue Cross and their dog to learn all about pet care. Good pet care involves taking a dog for walks which encourages exercise.  Library Staff are on hand to read some pet themed stories, making this a perfect summer holiday activity for children.</w:t>
      </w:r>
    </w:p>
    <w:p w14:paraId="3917D9A9" w14:textId="20215554" w:rsidR="00334882" w:rsidRDefault="00334882" w:rsidP="00334882">
      <w:pPr>
        <w:ind w:left="-270"/>
      </w:pPr>
      <w:r>
        <w:t>Information providers are also invited so the event is a mix of activities and information.</w:t>
      </w:r>
    </w:p>
    <w:p w14:paraId="0986BA54" w14:textId="77777777" w:rsidR="00CD5335" w:rsidRDefault="00F908C5" w:rsidP="00F908C5">
      <w:pPr>
        <w:ind w:left="-270"/>
      </w:pPr>
      <w:r>
        <w:t xml:space="preserve">Ideally </w:t>
      </w:r>
      <w:r w:rsidR="00CD5335">
        <w:t>the libraries</w:t>
      </w:r>
      <w:r>
        <w:t xml:space="preserve"> keep the cost of activities minimal because of limited budgets. The main cost is printed publicity materials. </w:t>
      </w:r>
      <w:r w:rsidR="00CD5335">
        <w:t xml:space="preserve">They </w:t>
      </w:r>
      <w:r>
        <w:t>produce these for events</w:t>
      </w:r>
      <w:r w:rsidR="00CD5335">
        <w:t>,</w:t>
      </w:r>
      <w:r>
        <w:t xml:space="preserve"> but also use online promotions to reach a wider audiences.  The other cost is in staff time in planning, promoting and running these events. </w:t>
      </w:r>
    </w:p>
    <w:p w14:paraId="4BE93473" w14:textId="5A3049A9" w:rsidR="00F908C5" w:rsidRDefault="00F908C5" w:rsidP="00F908C5">
      <w:pPr>
        <w:ind w:left="-270"/>
      </w:pPr>
      <w:r>
        <w:t>This is accepted as part of the Library Service offer for health and wellbeing. The outcomes in promotion of healthier lifestyles and community cohesion, as well as promoting library services, contribute to the Library Service Plan aims.</w:t>
      </w:r>
    </w:p>
    <w:p w14:paraId="1B35FED3" w14:textId="62A0951F" w:rsidR="00F908C5" w:rsidRDefault="00CD5335" w:rsidP="00F908C5">
      <w:pPr>
        <w:ind w:left="-270"/>
      </w:pPr>
      <w:r>
        <w:t>The Library service</w:t>
      </w:r>
      <w:r w:rsidR="00F908C5">
        <w:t xml:space="preserve"> also ask for contributions from local supermarkets</w:t>
      </w:r>
      <w:r>
        <w:t xml:space="preserve"> and they </w:t>
      </w:r>
      <w:r w:rsidR="00F908C5">
        <w:t>have provided juice for a mystery juice activity</w:t>
      </w:r>
      <w:r>
        <w:t xml:space="preserve"> and </w:t>
      </w:r>
      <w:r w:rsidR="00F908C5">
        <w:t>fruit for fruit kebab making.</w:t>
      </w:r>
    </w:p>
    <w:p w14:paraId="0AF0F4A0" w14:textId="2163D7A9" w:rsidR="002D69DE" w:rsidRPr="002D69DE" w:rsidRDefault="00CD5335" w:rsidP="00CD5335">
      <w:pPr>
        <w:ind w:left="-270"/>
      </w:pPr>
      <w:r>
        <w:t>The libraries</w:t>
      </w:r>
      <w:r w:rsidR="00F908C5">
        <w:t xml:space="preserve"> provide </w:t>
      </w:r>
      <w:r>
        <w:t>other activities them</w:t>
      </w:r>
      <w:r w:rsidR="00F908C5">
        <w:t>selves, such as active stories-with lots of movement, Book Doctor sessions, or setting up the PCs in the children’s areas with a suitable fun website, i.e.</w:t>
      </w:r>
      <w:r w:rsidR="00F908C5" w:rsidRPr="00F908C5">
        <w:t xml:space="preserve"> </w:t>
      </w:r>
      <w:hyperlink r:id="rId9" w:history="1">
        <w:r w:rsidR="00F908C5" w:rsidRPr="00F908C5">
          <w:rPr>
            <w:rStyle w:val="Hyperlink"/>
            <w:bCs/>
            <w:color w:val="00B0F0"/>
          </w:rPr>
          <w:t>Health for Kids</w:t>
        </w:r>
      </w:hyperlink>
      <w:r w:rsidR="00F908C5">
        <w:t xml:space="preserve"> - an interactive website for children aged four to 11 years old, where they can play games and learn facts on how to stay healthy and how to identify if they are not well</w:t>
      </w:r>
      <w:r>
        <w:t>.</w:t>
      </w:r>
    </w:p>
    <w:p w14:paraId="6F559F12" w14:textId="58E54875" w:rsidR="007539D5" w:rsidRDefault="002D69DE" w:rsidP="00754094">
      <w:pPr>
        <w:ind w:left="-270"/>
      </w:pPr>
      <w:r>
        <w:rPr>
          <w:b/>
        </w:rPr>
        <w:t xml:space="preserve"> </w:t>
      </w:r>
      <w:r w:rsidR="00AF51D8">
        <w:rPr>
          <w:b/>
        </w:rPr>
        <w:t xml:space="preserve">Cost – </w:t>
      </w:r>
      <w:r w:rsidR="00731781">
        <w:t>very low to none</w:t>
      </w:r>
    </w:p>
    <w:p w14:paraId="6868C9E5" w14:textId="66B324BA" w:rsidR="00F95846" w:rsidRDefault="00B91D29" w:rsidP="00AF51D8">
      <w:pPr>
        <w:spacing w:after="200" w:line="276" w:lineRule="auto"/>
        <w:rPr>
          <w:rFonts w:eastAsia="Calibri"/>
          <w14:textOutline w14:w="19050" w14:cap="rnd" w14:cmpd="sng" w14:algn="ctr">
            <w14:solidFill>
              <w14:srgbClr w14:val="00B0F0"/>
            </w14:solidFill>
            <w14:prstDash w14:val="solid"/>
            <w14:bevel/>
          </w14:textOutline>
        </w:rPr>
      </w:pPr>
      <w:r>
        <w:rPr>
          <w:noProof/>
        </w:rPr>
        <mc:AlternateContent>
          <mc:Choice Requires="wps">
            <w:drawing>
              <wp:anchor distT="45720" distB="45720" distL="114300" distR="114300" simplePos="0" relativeHeight="251659264" behindDoc="0" locked="0" layoutInCell="1" allowOverlap="1" wp14:anchorId="0194E803" wp14:editId="524F3717">
                <wp:simplePos x="0" y="0"/>
                <wp:positionH relativeFrom="column">
                  <wp:posOffset>755702</wp:posOffset>
                </wp:positionH>
                <wp:positionV relativeFrom="paragraph">
                  <wp:posOffset>13970</wp:posOffset>
                </wp:positionV>
                <wp:extent cx="4239260" cy="640080"/>
                <wp:effectExtent l="0" t="0" r="27940" b="2667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9260" cy="640080"/>
                        </a:xfrm>
                        <a:prstGeom prst="rect">
                          <a:avLst/>
                        </a:prstGeom>
                        <a:solidFill>
                          <a:srgbClr val="FFFFFF"/>
                        </a:solidFill>
                        <a:ln w="15875">
                          <a:solidFill>
                            <a:srgbClr val="00B0F0"/>
                          </a:solidFill>
                          <a:miter lim="800000"/>
                          <a:headEnd/>
                          <a:tailEnd/>
                        </a:ln>
                      </wps:spPr>
                      <wps:txbx>
                        <w:txbxContent>
                          <w:p w14:paraId="25AA8F97" w14:textId="73EF08F1" w:rsidR="00B91D29" w:rsidRDefault="00B91D29" w:rsidP="00B91D29">
                            <w:pPr>
                              <w:jc w:val="center"/>
                            </w:pPr>
                            <w:r w:rsidRPr="00C51625">
                              <w:rPr>
                                <w:b/>
                                <w:color w:val="00B0F0"/>
                              </w:rPr>
                              <w:t>Top tip:</w:t>
                            </w:r>
                            <w:r w:rsidRPr="00C51625">
                              <w:rPr>
                                <w:color w:val="00B0F0"/>
                              </w:rPr>
                              <w:t xml:space="preserve"> </w:t>
                            </w:r>
                            <w:r w:rsidR="00CD5335">
                              <w:t xml:space="preserve">there are many other partners out there that libraries can work with and the partners appreciate the offer to promote themselves and their services </w:t>
                            </w:r>
                            <w:r w:rsidR="00BB7784">
                              <w:t xml:space="preserve"> </w:t>
                            </w:r>
                          </w:p>
                          <w:p w14:paraId="1B535366" w14:textId="77777777" w:rsidR="00B91D29" w:rsidRDefault="00B91D29" w:rsidP="00B91D29">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94E803" id="_x0000_t202" coordsize="21600,21600" o:spt="202" path="m,l,21600r21600,l21600,xe">
                <v:stroke joinstyle="miter"/>
                <v:path gradientshapeok="t" o:connecttype="rect"/>
              </v:shapetype>
              <v:shape id="Text Box 2" o:spid="_x0000_s1026" type="#_x0000_t202" style="position:absolute;margin-left:59.5pt;margin-top:1.1pt;width:333.8pt;height:50.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" strokecolor="#00b0f0" strokeweight="1.25pt">
                <v:textbox>
                  <w:txbxContent>
                    <w:p w14:paraId="25AA8F97" w14:textId="73EF08F1" w:rsidR="00B91D29" w:rsidRDefault="00B91D29" w:rsidP="00B91D29">
                      <w:pPr>
                        <w:jc w:val="center"/>
                      </w:pPr>
                      <w:r w:rsidRPr="00C51625">
                        <w:rPr>
                          <w:b/>
                          <w:color w:val="00B0F0"/>
                        </w:rPr>
                        <w:t>Top tip:</w:t>
                      </w:r>
                      <w:r w:rsidRPr="00C51625">
                        <w:rPr>
                          <w:color w:val="00B0F0"/>
                        </w:rPr>
                        <w:t xml:space="preserve"> </w:t>
                      </w:r>
                      <w:r w:rsidR="00CD5335">
                        <w:t xml:space="preserve">there are many other partners out there that libraries can work with and the partners appreciate the offer to promote themselves and their services </w:t>
                      </w:r>
                      <w:r w:rsidR="00BB7784">
                        <w:t xml:space="preserve"> </w:t>
                      </w:r>
                    </w:p>
                    <w:p w14:paraId="1B535366" w14:textId="77777777" w:rsidR="00B91D29" w:rsidRDefault="00B91D29" w:rsidP="00B91D29">
                      <w:pPr>
                        <w:jc w:val="center"/>
                      </w:pPr>
                    </w:p>
                  </w:txbxContent>
                </v:textbox>
                <w10:wrap type="square"/>
              </v:shape>
            </w:pict>
          </mc:Fallback>
        </mc:AlternateContent>
      </w:r>
    </w:p>
    <w:p w14:paraId="7D120343" w14:textId="77777777" w:rsidR="00F95846" w:rsidRPr="00F95846" w:rsidRDefault="00F95846" w:rsidP="00AF51D8">
      <w:pPr>
        <w:spacing w:after="200" w:line="276" w:lineRule="auto"/>
        <w:rPr>
          <w:rFonts w:eastAsia="Calibri"/>
          <w14:textOutline w14:w="19050" w14:cap="rnd" w14:cmpd="sng" w14:algn="ctr">
            <w14:solidFill>
              <w14:srgbClr w14:val="00B0F0"/>
            </w14:solidFill>
            <w14:prstDash w14:val="solid"/>
            <w14:bevel/>
          </w14:textOutline>
        </w:rPr>
      </w:pPr>
    </w:p>
    <w:sectPr w:rsidR="00F95846" w:rsidRPr="00F95846" w:rsidSect="00754094">
      <w:headerReference w:type="even" r:id="rId10"/>
      <w:headerReference w:type="default" r:id="rId11"/>
      <w:footerReference w:type="even" r:id="rId12"/>
      <w:footerReference w:type="default" r:id="rId13"/>
      <w:headerReference w:type="first" r:id="rId14"/>
      <w:footerReference w:type="first" r:id="rId15"/>
      <w:pgSz w:w="11906" w:h="16838" w:code="9"/>
      <w:pgMar w:top="1440" w:right="926" w:bottom="1440" w:left="1440" w:header="144" w:footer="4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DCCCB3" w14:textId="77777777" w:rsidR="00A5760C" w:rsidRDefault="00A5760C" w:rsidP="00943E56">
      <w:pPr>
        <w:spacing w:after="0" w:line="240" w:lineRule="auto"/>
      </w:pPr>
      <w:r>
        <w:separator/>
      </w:r>
    </w:p>
  </w:endnote>
  <w:endnote w:type="continuationSeparator" w:id="0">
    <w:p w14:paraId="115AB4E6" w14:textId="77777777" w:rsidR="00A5760C" w:rsidRDefault="00A5760C" w:rsidP="00943E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3EC1EA" w14:textId="77777777" w:rsidR="004834E7" w:rsidRDefault="004834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2AF8C6" w14:textId="5A50C9A6" w:rsidR="00B54470" w:rsidRDefault="004834E7">
    <w:pPr>
      <w:pStyle w:val="Footer"/>
    </w:pPr>
    <w:r w:rsidRPr="005E108F">
      <w:rPr>
        <w:noProof/>
        <w:lang w:val="en-US"/>
      </w:rPr>
      <w:drawing>
        <wp:anchor distT="0" distB="0" distL="114300" distR="114300" simplePos="0" relativeHeight="251659264" behindDoc="0" locked="0" layoutInCell="1" allowOverlap="1" wp14:anchorId="6854C5E3" wp14:editId="66FD85A5">
          <wp:simplePos x="0" y="0"/>
          <wp:positionH relativeFrom="column">
            <wp:posOffset>0</wp:posOffset>
          </wp:positionH>
          <wp:positionV relativeFrom="paragraph">
            <wp:posOffset>-478014</wp:posOffset>
          </wp:positionV>
          <wp:extent cx="612648" cy="786384"/>
          <wp:effectExtent l="0" t="0" r="0" b="1270"/>
          <wp:wrapThrough wrapText="bothSides">
            <wp:wrapPolygon edited="0">
              <wp:start x="0" y="0"/>
              <wp:lineTo x="0" y="21286"/>
              <wp:lineTo x="21062" y="21286"/>
              <wp:lineTo x="21062" y="0"/>
              <wp:lineTo x="0" y="0"/>
            </wp:wrapPolygon>
          </wp:wrapThrough>
          <wp:docPr id="3" name="Picture 3" descr="C:\Users\Diane I\Documents\Diane Dixon Associates Logo 2010\DDA LOGO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ane I\Documents\Diane Dixon Associates Logo 2010\DDA LOGO COLOU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648" cy="786384"/>
                  </a:xfrm>
                  <a:prstGeom prst="rect">
                    <a:avLst/>
                  </a:prstGeom>
                  <a:noFill/>
                  <a:ln>
                    <a:noFill/>
                  </a:ln>
                </pic:spPr>
              </pic:pic>
            </a:graphicData>
          </a:graphic>
          <wp14:sizeRelH relativeFrom="page">
            <wp14:pctWidth>0</wp14:pctWidth>
          </wp14:sizeRelH>
          <wp14:sizeRelV relativeFrom="page">
            <wp14:pctHeight>0</wp14:pctHeight>
          </wp14:sizeRelV>
        </wp:anchor>
      </w:drawing>
    </w:r>
    <w:r w:rsidR="00B54470">
      <w:t>Diane Dixon Associates 2018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8BFE27" w14:textId="77777777" w:rsidR="004834E7" w:rsidRDefault="004834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F423C2" w14:textId="77777777" w:rsidR="00A5760C" w:rsidRDefault="00A5760C" w:rsidP="00943E56">
      <w:pPr>
        <w:spacing w:after="0" w:line="240" w:lineRule="auto"/>
      </w:pPr>
      <w:r>
        <w:separator/>
      </w:r>
    </w:p>
  </w:footnote>
  <w:footnote w:type="continuationSeparator" w:id="0">
    <w:p w14:paraId="34A6A85D" w14:textId="77777777" w:rsidR="00A5760C" w:rsidRDefault="00A5760C" w:rsidP="00943E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F2C0C2" w14:textId="77777777" w:rsidR="004834E7" w:rsidRDefault="004834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E16111" w14:textId="418F196C" w:rsidR="00053E39" w:rsidRDefault="004834E7" w:rsidP="00743047">
    <w:pPr>
      <w:pStyle w:val="Header"/>
    </w:pPr>
    <w:bookmarkStart w:id="0" w:name="_GoBack"/>
    <w:r w:rsidRPr="00D065C5">
      <w:rPr>
        <w:rFonts w:eastAsia="Calibri"/>
        <w:b/>
        <w:bCs/>
        <w:noProof/>
        <w:color w:val="003366"/>
        <w:sz w:val="18"/>
        <w:szCs w:val="18"/>
        <w:lang w:val="en-US"/>
      </w:rPr>
      <w:drawing>
        <wp:anchor distT="0" distB="0" distL="114300" distR="114300" simplePos="0" relativeHeight="251662336" behindDoc="0" locked="0" layoutInCell="1" allowOverlap="1" wp14:anchorId="6CBC8525" wp14:editId="67B7A56E">
          <wp:simplePos x="0" y="0"/>
          <wp:positionH relativeFrom="column">
            <wp:posOffset>4340013</wp:posOffset>
          </wp:positionH>
          <wp:positionV relativeFrom="paragraph">
            <wp:posOffset>135467</wp:posOffset>
          </wp:positionV>
          <wp:extent cx="1673225" cy="575945"/>
          <wp:effectExtent l="0" t="0" r="3175" b="0"/>
          <wp:wrapThrough wrapText="bothSides">
            <wp:wrapPolygon edited="0">
              <wp:start x="0" y="0"/>
              <wp:lineTo x="0" y="20957"/>
              <wp:lineTo x="21477" y="20957"/>
              <wp:lineTo x="21477"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3225" cy="57594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Pr="00FC1796">
      <w:drawing>
        <wp:anchor distT="0" distB="0" distL="114300" distR="114300" simplePos="0" relativeHeight="251661312" behindDoc="1" locked="0" layoutInCell="1" allowOverlap="1" wp14:anchorId="3C9DB4D4" wp14:editId="3B05A277">
          <wp:simplePos x="0" y="0"/>
          <wp:positionH relativeFrom="margin">
            <wp:posOffset>-169333</wp:posOffset>
          </wp:positionH>
          <wp:positionV relativeFrom="margin">
            <wp:posOffset>-688410</wp:posOffset>
          </wp:positionV>
          <wp:extent cx="2374265" cy="587375"/>
          <wp:effectExtent l="0" t="0" r="63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2374265" cy="587375"/>
                  </a:xfrm>
                  <a:prstGeom prst="rect">
                    <a:avLst/>
                  </a:prstGeom>
                </pic:spPr>
              </pic:pic>
            </a:graphicData>
          </a:graphic>
          <wp14:sizeRelH relativeFrom="page">
            <wp14:pctWidth>0</wp14:pctWidth>
          </wp14:sizeRelH>
          <wp14:sizeRelV relativeFrom="page">
            <wp14:pctHeight>0</wp14:pctHeight>
          </wp14:sizeRelV>
        </wp:anchor>
      </w:drawing>
    </w:r>
    <w:r w:rsidR="00743047">
      <w:tab/>
    </w:r>
    <w:r w:rsidR="00743047">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0F26D3" w14:textId="77777777" w:rsidR="004834E7" w:rsidRDefault="004834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B4D61"/>
    <w:multiLevelType w:val="hybridMultilevel"/>
    <w:tmpl w:val="6DA4AE0E"/>
    <w:lvl w:ilvl="0" w:tplc="DC204314">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25409FB"/>
    <w:multiLevelType w:val="hybridMultilevel"/>
    <w:tmpl w:val="ED5EBB3A"/>
    <w:lvl w:ilvl="0" w:tplc="6E16E0DC">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5B93B19"/>
    <w:multiLevelType w:val="hybridMultilevel"/>
    <w:tmpl w:val="DC2ACC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7622550D"/>
    <w:multiLevelType w:val="hybridMultilevel"/>
    <w:tmpl w:val="0D6C5E8E"/>
    <w:lvl w:ilvl="0" w:tplc="DC204314">
      <w:start w:val="1"/>
      <w:numFmt w:val="bullet"/>
      <w:lvlText w:val=""/>
      <w:lvlJc w:val="left"/>
      <w:pPr>
        <w:ind w:left="1440" w:hanging="360"/>
      </w:pPr>
      <w:rPr>
        <w:rFonts w:ascii="Wingdings" w:hAnsi="Wingdings" w:hint="default"/>
        <w:color w:val="00B0F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3E56"/>
    <w:rsid w:val="00053E39"/>
    <w:rsid w:val="000F197B"/>
    <w:rsid w:val="00160F54"/>
    <w:rsid w:val="001937B0"/>
    <w:rsid w:val="001B0EFC"/>
    <w:rsid w:val="001C11F1"/>
    <w:rsid w:val="001E5059"/>
    <w:rsid w:val="00255BE8"/>
    <w:rsid w:val="002C03C6"/>
    <w:rsid w:val="002D69DE"/>
    <w:rsid w:val="0031407B"/>
    <w:rsid w:val="00334882"/>
    <w:rsid w:val="004575B7"/>
    <w:rsid w:val="004834E7"/>
    <w:rsid w:val="00490F30"/>
    <w:rsid w:val="004F3A97"/>
    <w:rsid w:val="0054260F"/>
    <w:rsid w:val="00550C82"/>
    <w:rsid w:val="006A510B"/>
    <w:rsid w:val="00731781"/>
    <w:rsid w:val="00743047"/>
    <w:rsid w:val="007539D5"/>
    <w:rsid w:val="00754094"/>
    <w:rsid w:val="00853B92"/>
    <w:rsid w:val="00874E5E"/>
    <w:rsid w:val="00943E56"/>
    <w:rsid w:val="00947F6A"/>
    <w:rsid w:val="00966712"/>
    <w:rsid w:val="009B78EE"/>
    <w:rsid w:val="00A10752"/>
    <w:rsid w:val="00A5760C"/>
    <w:rsid w:val="00AF0147"/>
    <w:rsid w:val="00AF40F6"/>
    <w:rsid w:val="00AF51D8"/>
    <w:rsid w:val="00AF56A0"/>
    <w:rsid w:val="00B54470"/>
    <w:rsid w:val="00B91D29"/>
    <w:rsid w:val="00BA50F3"/>
    <w:rsid w:val="00BB7784"/>
    <w:rsid w:val="00BC43BC"/>
    <w:rsid w:val="00BF2588"/>
    <w:rsid w:val="00C46E3F"/>
    <w:rsid w:val="00C51625"/>
    <w:rsid w:val="00C80A07"/>
    <w:rsid w:val="00CD3CC0"/>
    <w:rsid w:val="00CD5335"/>
    <w:rsid w:val="00D1539F"/>
    <w:rsid w:val="00D6291E"/>
    <w:rsid w:val="00D87E23"/>
    <w:rsid w:val="00DE2EB0"/>
    <w:rsid w:val="00EE171D"/>
    <w:rsid w:val="00EF582F"/>
    <w:rsid w:val="00F24CCC"/>
    <w:rsid w:val="00F908C5"/>
    <w:rsid w:val="00F95846"/>
    <w:rsid w:val="00F95909"/>
    <w:rsid w:val="00FD63EE"/>
    <w:rsid w:val="00FE58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9390DC"/>
  <w15:chartTrackingRefBased/>
  <w15:docId w15:val="{B0356220-7D1E-454F-A016-E34125F62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3E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3E56"/>
  </w:style>
  <w:style w:type="paragraph" w:styleId="Footer">
    <w:name w:val="footer"/>
    <w:basedOn w:val="Normal"/>
    <w:link w:val="FooterChar"/>
    <w:uiPriority w:val="99"/>
    <w:unhideWhenUsed/>
    <w:rsid w:val="00943E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3E56"/>
  </w:style>
  <w:style w:type="character" w:styleId="Hyperlink">
    <w:name w:val="Hyperlink"/>
    <w:basedOn w:val="DefaultParagraphFont"/>
    <w:uiPriority w:val="99"/>
    <w:unhideWhenUsed/>
    <w:rsid w:val="00943E56"/>
    <w:rPr>
      <w:color w:val="0563C1" w:themeColor="hyperlink"/>
      <w:u w:val="single"/>
    </w:rPr>
  </w:style>
  <w:style w:type="character" w:styleId="UnresolvedMention">
    <w:name w:val="Unresolved Mention"/>
    <w:basedOn w:val="DefaultParagraphFont"/>
    <w:uiPriority w:val="99"/>
    <w:semiHidden/>
    <w:unhideWhenUsed/>
    <w:rsid w:val="00943E56"/>
    <w:rPr>
      <w:color w:val="808080"/>
      <w:shd w:val="clear" w:color="auto" w:fill="E6E6E6"/>
    </w:rPr>
  </w:style>
  <w:style w:type="paragraph" w:styleId="ListParagraph">
    <w:name w:val="List Paragraph"/>
    <w:basedOn w:val="Normal"/>
    <w:uiPriority w:val="34"/>
    <w:qFormat/>
    <w:rsid w:val="00943E56"/>
    <w:pPr>
      <w:ind w:left="720"/>
      <w:contextualSpacing/>
    </w:pPr>
  </w:style>
  <w:style w:type="table" w:styleId="TableGrid">
    <w:name w:val="Table Grid"/>
    <w:basedOn w:val="TableNormal"/>
    <w:uiPriority w:val="59"/>
    <w:rsid w:val="00AF51D8"/>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B0EFC"/>
    <w:rPr>
      <w:color w:val="954F72" w:themeColor="followedHyperlink"/>
      <w:u w:val="single"/>
    </w:rPr>
  </w:style>
  <w:style w:type="character" w:styleId="CommentReference">
    <w:name w:val="annotation reference"/>
    <w:basedOn w:val="DefaultParagraphFont"/>
    <w:uiPriority w:val="99"/>
    <w:semiHidden/>
    <w:unhideWhenUsed/>
    <w:rsid w:val="001B0EFC"/>
    <w:rPr>
      <w:sz w:val="16"/>
      <w:szCs w:val="16"/>
    </w:rPr>
  </w:style>
  <w:style w:type="paragraph" w:styleId="CommentText">
    <w:name w:val="annotation text"/>
    <w:basedOn w:val="Normal"/>
    <w:link w:val="CommentTextChar"/>
    <w:uiPriority w:val="99"/>
    <w:semiHidden/>
    <w:unhideWhenUsed/>
    <w:rsid w:val="001B0EFC"/>
    <w:pPr>
      <w:spacing w:line="240" w:lineRule="auto"/>
    </w:pPr>
    <w:rPr>
      <w:sz w:val="20"/>
      <w:szCs w:val="20"/>
    </w:rPr>
  </w:style>
  <w:style w:type="character" w:customStyle="1" w:styleId="CommentTextChar">
    <w:name w:val="Comment Text Char"/>
    <w:basedOn w:val="DefaultParagraphFont"/>
    <w:link w:val="CommentText"/>
    <w:uiPriority w:val="99"/>
    <w:semiHidden/>
    <w:rsid w:val="001B0EFC"/>
    <w:rPr>
      <w:sz w:val="20"/>
      <w:szCs w:val="20"/>
    </w:rPr>
  </w:style>
  <w:style w:type="paragraph" w:styleId="CommentSubject">
    <w:name w:val="annotation subject"/>
    <w:basedOn w:val="CommentText"/>
    <w:next w:val="CommentText"/>
    <w:link w:val="CommentSubjectChar"/>
    <w:uiPriority w:val="99"/>
    <w:semiHidden/>
    <w:unhideWhenUsed/>
    <w:rsid w:val="001B0EFC"/>
    <w:rPr>
      <w:b/>
      <w:bCs/>
    </w:rPr>
  </w:style>
  <w:style w:type="character" w:customStyle="1" w:styleId="CommentSubjectChar">
    <w:name w:val="Comment Subject Char"/>
    <w:basedOn w:val="CommentTextChar"/>
    <w:link w:val="CommentSubject"/>
    <w:uiPriority w:val="99"/>
    <w:semiHidden/>
    <w:rsid w:val="001B0EFC"/>
    <w:rPr>
      <w:b/>
      <w:bCs/>
      <w:sz w:val="20"/>
      <w:szCs w:val="20"/>
    </w:rPr>
  </w:style>
  <w:style w:type="paragraph" w:styleId="BalloonText">
    <w:name w:val="Balloon Text"/>
    <w:basedOn w:val="Normal"/>
    <w:link w:val="BalloonTextChar"/>
    <w:uiPriority w:val="99"/>
    <w:semiHidden/>
    <w:unhideWhenUsed/>
    <w:rsid w:val="001B0EFC"/>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B0EFC"/>
    <w:rPr>
      <w:rFonts w:ascii="Times New Roman" w:hAnsi="Times New Roman" w:cs="Times New Roman"/>
      <w:sz w:val="18"/>
      <w:szCs w:val="18"/>
    </w:rPr>
  </w:style>
  <w:style w:type="character" w:styleId="Emphasis">
    <w:name w:val="Emphasis"/>
    <w:basedOn w:val="DefaultParagraphFont"/>
    <w:uiPriority w:val="20"/>
    <w:qFormat/>
    <w:rsid w:val="00AF0147"/>
    <w:rPr>
      <w:i/>
      <w:iCs/>
    </w:rPr>
  </w:style>
  <w:style w:type="character" w:customStyle="1" w:styleId="textexposedshow">
    <w:name w:val="text_exposed_show"/>
    <w:basedOn w:val="DefaultParagraphFont"/>
    <w:rsid w:val="00BC43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1568562">
      <w:bodyDiv w:val="1"/>
      <w:marLeft w:val="0"/>
      <w:marRight w:val="0"/>
      <w:marTop w:val="0"/>
      <w:marBottom w:val="0"/>
      <w:divBdr>
        <w:top w:val="none" w:sz="0" w:space="0" w:color="auto"/>
        <w:left w:val="none" w:sz="0" w:space="0" w:color="auto"/>
        <w:bottom w:val="none" w:sz="0" w:space="0" w:color="auto"/>
        <w:right w:val="none" w:sz="0" w:space="0" w:color="auto"/>
      </w:divBdr>
    </w:div>
    <w:div w:id="520556338">
      <w:bodyDiv w:val="1"/>
      <w:marLeft w:val="0"/>
      <w:marRight w:val="0"/>
      <w:marTop w:val="0"/>
      <w:marBottom w:val="0"/>
      <w:divBdr>
        <w:top w:val="none" w:sz="0" w:space="0" w:color="auto"/>
        <w:left w:val="none" w:sz="0" w:space="0" w:color="auto"/>
        <w:bottom w:val="none" w:sz="0" w:space="0" w:color="auto"/>
        <w:right w:val="none" w:sz="0" w:space="0" w:color="auto"/>
      </w:divBdr>
    </w:div>
    <w:div w:id="620692507">
      <w:bodyDiv w:val="1"/>
      <w:marLeft w:val="0"/>
      <w:marRight w:val="0"/>
      <w:marTop w:val="0"/>
      <w:marBottom w:val="0"/>
      <w:divBdr>
        <w:top w:val="none" w:sz="0" w:space="0" w:color="auto"/>
        <w:left w:val="none" w:sz="0" w:space="0" w:color="auto"/>
        <w:bottom w:val="none" w:sz="0" w:space="0" w:color="auto"/>
        <w:right w:val="none" w:sz="0" w:space="0" w:color="auto"/>
      </w:divBdr>
    </w:div>
    <w:div w:id="1511872745">
      <w:bodyDiv w:val="1"/>
      <w:marLeft w:val="0"/>
      <w:marRight w:val="0"/>
      <w:marTop w:val="0"/>
      <w:marBottom w:val="0"/>
      <w:divBdr>
        <w:top w:val="none" w:sz="0" w:space="0" w:color="auto"/>
        <w:left w:val="none" w:sz="0" w:space="0" w:color="auto"/>
        <w:bottom w:val="none" w:sz="0" w:space="0" w:color="auto"/>
        <w:right w:val="none" w:sz="0" w:space="0" w:color="auto"/>
      </w:divBdr>
    </w:div>
    <w:div w:id="1811897702">
      <w:bodyDiv w:val="1"/>
      <w:marLeft w:val="0"/>
      <w:marRight w:val="0"/>
      <w:marTop w:val="0"/>
      <w:marBottom w:val="0"/>
      <w:divBdr>
        <w:top w:val="none" w:sz="0" w:space="0" w:color="auto"/>
        <w:left w:val="none" w:sz="0" w:space="0" w:color="auto"/>
        <w:bottom w:val="none" w:sz="0" w:space="0" w:color="auto"/>
        <w:right w:val="none" w:sz="0" w:space="0" w:color="auto"/>
      </w:divBdr>
    </w:div>
    <w:div w:id="1897013442">
      <w:bodyDiv w:val="1"/>
      <w:marLeft w:val="0"/>
      <w:marRight w:val="0"/>
      <w:marTop w:val="0"/>
      <w:marBottom w:val="0"/>
      <w:divBdr>
        <w:top w:val="none" w:sz="0" w:space="0" w:color="auto"/>
        <w:left w:val="none" w:sz="0" w:space="0" w:color="auto"/>
        <w:bottom w:val="none" w:sz="0" w:space="0" w:color="auto"/>
        <w:right w:val="none" w:sz="0" w:space="0" w:color="auto"/>
      </w:divBdr>
    </w:div>
    <w:div w:id="2120634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heila.Samson-Bunce@hertfordshire.gov.uk"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links.govdelivery.com:80/track?type=click&amp;enid=ZWFzPTEmbWFpbGluZ2lkPTIwMTcwMTMxLjY5MzYwNDkxJm1lc3NhZ2VpZD1NREItUFJELUJVTC0yMDE3MDEzMS42OTM2MDQ5MSZkYXRhYmFzZWlkPTEwMDEmc2VyaWFsPTE3ODE1NjA3JmVtYWlsaWQ9c2hlaWxhLnNhbXNvbi1idW5jZUBoZXJ0Zm9yZHNoaXJlLmdvdi51ayZ1c2VyaWQ9c2hlaWxhLnNhbXNvbi1idW5jZUBoZXJ0Zm9yZHNoaXJlLmdvdi51ayZmbD0mZXh0cmE9TXVsdGl2YXJpYXRlSWQ9JiYm&amp;&amp;&amp;100&amp;&amp;&amp;https://www.healthforkids.co.uk/"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2.tif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62F9B3-D38A-0E45-99D6-5E8EF64F05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Pages>
  <Words>414</Words>
  <Characters>2364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Roberts</dc:creator>
  <cp:keywords/>
  <dc:description/>
  <cp:lastModifiedBy>Microsoft Office User</cp:lastModifiedBy>
  <cp:revision>4</cp:revision>
  <dcterms:created xsi:type="dcterms:W3CDTF">2018-03-08T18:55:00Z</dcterms:created>
  <dcterms:modified xsi:type="dcterms:W3CDTF">2018-03-24T14:18:00Z</dcterms:modified>
</cp:coreProperties>
</file>